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2AA" w:rsidRDefault="00B732AA" w:rsidP="00541F59">
      <w:pPr>
        <w:spacing w:line="480" w:lineRule="auto"/>
        <w:rPr>
          <w:rFonts w:ascii="Times New Roman" w:hAnsi="Times New Roman" w:cs="Times New Roman"/>
          <w:sz w:val="24"/>
          <w:szCs w:val="24"/>
        </w:rPr>
      </w:pPr>
      <w:bookmarkStart w:id="0" w:name="_GoBack"/>
      <w:bookmarkEnd w:id="0"/>
    </w:p>
    <w:p w:rsidR="000D0312" w:rsidRDefault="000D0312" w:rsidP="00541F59">
      <w:pPr>
        <w:spacing w:line="480" w:lineRule="auto"/>
        <w:rPr>
          <w:rFonts w:ascii="Times New Roman" w:hAnsi="Times New Roman" w:cs="Times New Roman"/>
          <w:sz w:val="24"/>
          <w:szCs w:val="24"/>
        </w:rPr>
      </w:pPr>
    </w:p>
    <w:p w:rsidR="000D0312" w:rsidRDefault="000D0312" w:rsidP="00541F59">
      <w:pPr>
        <w:spacing w:line="480" w:lineRule="auto"/>
        <w:rPr>
          <w:rFonts w:ascii="Times New Roman" w:hAnsi="Times New Roman" w:cs="Times New Roman"/>
          <w:sz w:val="24"/>
          <w:szCs w:val="24"/>
        </w:rPr>
      </w:pPr>
    </w:p>
    <w:p w:rsidR="000D0312" w:rsidRDefault="000D0312" w:rsidP="00541F59">
      <w:pPr>
        <w:spacing w:line="480" w:lineRule="auto"/>
        <w:rPr>
          <w:rFonts w:ascii="Times New Roman" w:hAnsi="Times New Roman" w:cs="Times New Roman"/>
          <w:sz w:val="24"/>
          <w:szCs w:val="24"/>
        </w:rPr>
      </w:pPr>
    </w:p>
    <w:p w:rsidR="000D0312" w:rsidRDefault="000D0312" w:rsidP="00541F59">
      <w:pPr>
        <w:spacing w:line="480" w:lineRule="auto"/>
        <w:rPr>
          <w:rFonts w:ascii="Times New Roman" w:hAnsi="Times New Roman" w:cs="Times New Roman"/>
          <w:sz w:val="24"/>
          <w:szCs w:val="24"/>
        </w:rPr>
      </w:pPr>
    </w:p>
    <w:p w:rsidR="000D0312" w:rsidRDefault="000D0312" w:rsidP="000D0312">
      <w:pPr>
        <w:spacing w:line="480" w:lineRule="auto"/>
        <w:jc w:val="center"/>
        <w:rPr>
          <w:rFonts w:ascii="Times New Roman" w:hAnsi="Times New Roman" w:cs="Times New Roman"/>
          <w:sz w:val="24"/>
          <w:szCs w:val="24"/>
        </w:rPr>
      </w:pPr>
      <w:r>
        <w:rPr>
          <w:rFonts w:ascii="Times New Roman" w:hAnsi="Times New Roman" w:cs="Times New Roman"/>
          <w:sz w:val="24"/>
          <w:szCs w:val="24"/>
        </w:rPr>
        <w:t>Popular Relative Valuation Ratios</w:t>
      </w:r>
    </w:p>
    <w:p w:rsidR="000D0312" w:rsidRDefault="000D0312" w:rsidP="000D031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D0312" w:rsidRDefault="000D0312" w:rsidP="000D031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D0312" w:rsidRDefault="000D0312" w:rsidP="000D031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D0312" w:rsidRDefault="000D0312" w:rsidP="000D0312">
      <w:pPr>
        <w:spacing w:line="480" w:lineRule="auto"/>
        <w:jc w:val="center"/>
        <w:rPr>
          <w:rFonts w:ascii="Times New Roman" w:hAnsi="Times New Roman" w:cs="Times New Roman"/>
          <w:sz w:val="24"/>
          <w:szCs w:val="24"/>
        </w:rPr>
      </w:pPr>
    </w:p>
    <w:p w:rsidR="000D0312" w:rsidRDefault="000D0312" w:rsidP="000D0312">
      <w:pPr>
        <w:spacing w:line="480" w:lineRule="auto"/>
        <w:jc w:val="center"/>
        <w:rPr>
          <w:rFonts w:ascii="Times New Roman" w:hAnsi="Times New Roman" w:cs="Times New Roman"/>
          <w:sz w:val="24"/>
          <w:szCs w:val="24"/>
        </w:rPr>
      </w:pPr>
    </w:p>
    <w:p w:rsidR="000D0312" w:rsidRDefault="000D0312" w:rsidP="000D0312">
      <w:pPr>
        <w:spacing w:line="480" w:lineRule="auto"/>
        <w:jc w:val="center"/>
        <w:rPr>
          <w:rFonts w:ascii="Times New Roman" w:hAnsi="Times New Roman" w:cs="Times New Roman"/>
          <w:sz w:val="24"/>
          <w:szCs w:val="24"/>
        </w:rPr>
      </w:pPr>
    </w:p>
    <w:p w:rsidR="000D0312" w:rsidRDefault="000D0312" w:rsidP="000D0312">
      <w:pPr>
        <w:spacing w:line="480" w:lineRule="auto"/>
        <w:jc w:val="center"/>
        <w:rPr>
          <w:rFonts w:ascii="Times New Roman" w:hAnsi="Times New Roman" w:cs="Times New Roman"/>
          <w:sz w:val="24"/>
          <w:szCs w:val="24"/>
        </w:rPr>
      </w:pPr>
    </w:p>
    <w:p w:rsidR="000D0312" w:rsidRDefault="000D0312" w:rsidP="000D0312">
      <w:pPr>
        <w:spacing w:line="480" w:lineRule="auto"/>
        <w:jc w:val="center"/>
        <w:rPr>
          <w:rFonts w:ascii="Times New Roman" w:hAnsi="Times New Roman" w:cs="Times New Roman"/>
          <w:sz w:val="24"/>
          <w:szCs w:val="24"/>
        </w:rPr>
      </w:pPr>
    </w:p>
    <w:p w:rsidR="000D0312" w:rsidRDefault="000D0312" w:rsidP="000D0312">
      <w:pPr>
        <w:spacing w:line="480" w:lineRule="auto"/>
        <w:jc w:val="center"/>
        <w:rPr>
          <w:rFonts w:ascii="Times New Roman" w:hAnsi="Times New Roman" w:cs="Times New Roman"/>
          <w:sz w:val="24"/>
          <w:szCs w:val="24"/>
        </w:rPr>
      </w:pPr>
    </w:p>
    <w:p w:rsidR="000D0312" w:rsidRDefault="000D0312" w:rsidP="000D0312">
      <w:pPr>
        <w:spacing w:line="480" w:lineRule="auto"/>
        <w:jc w:val="center"/>
        <w:rPr>
          <w:rFonts w:ascii="Times New Roman" w:hAnsi="Times New Roman" w:cs="Times New Roman"/>
          <w:sz w:val="24"/>
          <w:szCs w:val="24"/>
        </w:rPr>
      </w:pPr>
    </w:p>
    <w:p w:rsidR="000D0312" w:rsidRDefault="000D0312" w:rsidP="000D0312">
      <w:pPr>
        <w:spacing w:line="480" w:lineRule="auto"/>
        <w:jc w:val="center"/>
        <w:rPr>
          <w:rFonts w:ascii="Times New Roman" w:hAnsi="Times New Roman" w:cs="Times New Roman"/>
          <w:sz w:val="24"/>
          <w:szCs w:val="24"/>
        </w:rPr>
      </w:pPr>
    </w:p>
    <w:p w:rsidR="000D0312" w:rsidRDefault="000D0312" w:rsidP="000D0312">
      <w:pPr>
        <w:spacing w:line="480" w:lineRule="auto"/>
        <w:jc w:val="center"/>
        <w:rPr>
          <w:rFonts w:ascii="Times New Roman" w:hAnsi="Times New Roman" w:cs="Times New Roman"/>
          <w:sz w:val="24"/>
          <w:szCs w:val="24"/>
        </w:rPr>
      </w:pP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lastRenderedPageBreak/>
        <w:t>Q1.LIST your comparable firms and provide at least one sentence for EACH comparable firm that EXPLAINS why you believe it is comparable to KO.</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Some of the comparable companies to KO are:</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Pepsico Inc. (PEP). This company is trading on a global scale, and its value is almost same as that of KO. This company can be put into comparison with KO since they are in the same industry, the two are dealing with beverages.</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Constellation Brands Inc. (STZ). The two companies operate on a global scale. It will not be of advice to compare two or more companies that do not operate at the same scale, that is, one that operates locally cannot be compared to one that is operating on a global scale. Also, the two companies deal with beverages.</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Dr. Pepper Snaple Group Inc. (DPS).  I believe the two companies can be compared to each other since they do business worldwide and they deal with the same product line, that is, soft beverage.</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Q2. COMPARE and CONTRAST the magnitude of the specific median or average P/X ratio for the comparable firms to the same P/X ratio for KO. For EACH of the three (3) ratios, state whether you believe KO is under or overvalued relative to the comparable firms you have selected.</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A firm's absolute stock price tells one almost nothing concerning how expensive a firm is. It is far more useful to check at the three various tools of valuation: price-to-earnings ratio (PE), the price-to-sales ratio (P/S), and price-to-book value. Each of the above-listed ratios is vital to look at while determining the performance of a company in the industry. All these ratios are backward-looking measurements, so they make use of data that has been collected in the past.</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lastRenderedPageBreak/>
        <w:t>KO versus PEP</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 xml:space="preserve">If a person believes that the market is efficient, then the stock price shows what other investors think concerning the stock. A stock that has a high price-earnings ratio shows that investors in the market like the firm's prospects for growth, whereas a low price-earning ration indicates a value. The P/E ratio of KO is 161.29 compared to that of PEP which is 32.36. This means that the investors in the market like the prospects of growth of KO than that of PEP. The price-to-sales ratio of KO is 5.36, and that of PEP is 2.48. The price-to-sales ratio of KO is not better compared to that of PEP. This is because paying less a dollar for a dollar's worth of something is a good bargain. The price-to-book value ratio is used to reflect the number of times a book value investor has been ready to pay for a share. Value investors have often considered stocks that have a price-to-book value ration of under 3.0. However, the book values of both companies appear to have deviated so much from the stated value; they have 10.95 (KO) and 14.06 (PEP). Between the two companies, a value investor would go for the one of KO since it is the one that is closer to 3.0. </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KO versus STZ</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The price-earnings ratio of KO is 161.29, and that of STZ is 23.92. This shows that investors like KO's prospects for growth than that of STZ. The price-to-sales ratio of KO is 5.36, and that of STZ is 5.92.  The price-to-sales ratio of KO is slightly better than that of STZ.  This is because paying less a dollar for a dollar's worth of something is a good bargain. The price-to-book value ratio of KO is 10.95, and that of STZ is 5.35. This means that that the book value investors have been ready to pay for a share more frequently for the KO's shares than those of STZ. However, the ration value that is closer to the one that is preferred by most investors is that of STZ.</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lastRenderedPageBreak/>
        <w:t>KO versus DPS</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 xml:space="preserve">The price-to-earnings ratio of KO and DPS is 161.29 and 19.69 respectively. This reflects that the investors in the market like more investing in KO compared to DPS. The investors have been attracted by the prospects for growth of KO than those of DPS.   The price-sales ratio of KO is 5.36, and that of DPS is 3.17. The lower the ratio, the better since paying less a dollar for a dollar's worth of something is a good bargain. The price-to-book value of KO is 10.95, and that of DPS is 8.50. The price-to-book value ratio of KO is higher than that of DPS implying that the investors have wanted to buy the shares of KO more frequently than those of DPS. But, the two ratios remain to be higher than the value that is preferred by most value investors. </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Q.3 Based on the magnitude of three P/X ratios and looking at all three of the P/X ratios collectively (not individually), state whether you believe KO undervalued or overvalued? Provide a short paragraph (at least three sentences) that EXPLAINS your reasoning.</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By looking at the three P/X ratios, I believe that KO is overvalued. All the price ratios are high compared to those of the companies that had been compared to KO. I think that the shares are overvalued since the company might be trading at a premium due to the brand, better management, and goodwill.</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P/X ratios for KO= (161.29+5.36+10.95) =177.6</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P/X ratios for DPS= 19.69+3.17+8.50= 31.36</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P/ X ratios for PEP= 32.36+2.48+14.06= 48.9</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P/X ratios for STZ= 23.92+5.92+5.35= 35.19</w:t>
      </w:r>
    </w:p>
    <w:p w:rsidR="00E50662" w:rsidRPr="00E50662" w:rsidRDefault="00E50662" w:rsidP="00E50662">
      <w:pPr>
        <w:spacing w:line="480" w:lineRule="auto"/>
        <w:rPr>
          <w:rFonts w:ascii="Times New Roman" w:hAnsi="Times New Roman" w:cs="Times New Roman"/>
          <w:sz w:val="24"/>
          <w:szCs w:val="24"/>
        </w:rPr>
      </w:pP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lastRenderedPageBreak/>
        <w:t>Q.4 Multiply the median or average per share "Price/X" ratio of the comparable firms by the per share value of "X" for KO. COMPARE and CONTRAST the price per share estimates that result from EACH Price/X ratio. For EACH ratio, state whether you believe KO is under or overvalued relative to the comparable firms. That is, COMPARE and CONTRAST the resulting RV price per share estimate for KO to the current observable market price.</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Average per share "price/X."</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KO 177.6/3= 59.2</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DPS 31.36/3=10.45</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10.45*59.2=618.64</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PEP 48.9=16.3</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16.3*59.2=964.96</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STZ 35.19/3= 11.73</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11.73*59.2=692.64</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The price per share ratio of KO is higher compared to the other three companies. The value of the price ratio of DPS has increased by 52.9 times.  This is the original average price per share value of the KO. In short, since we were to multiply the respective share values by the average per share price of KO, it means that they have all increased by the same number of times. I believe that KO has been overvalued since the company might be trading at a premium due to the brand, better management, and goodwill.</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lastRenderedPageBreak/>
        <w:t>Q. 5 Overall Consensus Valuation Estimate Based on ALL of YOUR price per share estimates from Assignments 2, 3 and 4 (the DDM, FCFFM and RV methods), provide an least two (2) short paragraphs (at least three sentences each) that DISCUSS whether you believe KO is currently undervalued or overvalued in the market?</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The most common way to determine if a stock is overvalued is through the use of relative earnings. Relative valuation of earnings analysis entails comparing earnings to some market value. I believe that KO has been overvalued since the company is trading at a price that is more than 161 times its earnings.</w:t>
      </w:r>
    </w:p>
    <w:p w:rsidR="00E50662" w:rsidRPr="00E50662" w:rsidRDefault="00E50662" w:rsidP="00E50662">
      <w:pPr>
        <w:spacing w:line="480" w:lineRule="auto"/>
        <w:rPr>
          <w:rFonts w:ascii="Times New Roman" w:hAnsi="Times New Roman" w:cs="Times New Roman"/>
          <w:sz w:val="24"/>
          <w:szCs w:val="24"/>
        </w:rPr>
      </w:pPr>
      <w:r w:rsidRPr="00E50662">
        <w:rPr>
          <w:rFonts w:ascii="Times New Roman" w:hAnsi="Times New Roman" w:cs="Times New Roman"/>
          <w:sz w:val="24"/>
          <w:szCs w:val="24"/>
        </w:rPr>
        <w:t>I also believe that KO is overvalued. If we look at the price-to-book ratio, it is higher than the desired one. The value investors have desired the said ratio to be 3.0.</w:t>
      </w:r>
    </w:p>
    <w:p w:rsidR="00E50662" w:rsidRPr="00E50662" w:rsidRDefault="00E50662" w:rsidP="00E50662">
      <w:pPr>
        <w:spacing w:line="480" w:lineRule="auto"/>
        <w:rPr>
          <w:rFonts w:ascii="Times New Roman" w:hAnsi="Times New Roman" w:cs="Times New Roman"/>
          <w:sz w:val="24"/>
          <w:szCs w:val="24"/>
        </w:rPr>
      </w:pPr>
    </w:p>
    <w:p w:rsidR="00E50662" w:rsidRPr="00E50662" w:rsidRDefault="00E50662" w:rsidP="00E50662">
      <w:pPr>
        <w:spacing w:line="480" w:lineRule="auto"/>
        <w:rPr>
          <w:rFonts w:ascii="Times New Roman" w:hAnsi="Times New Roman" w:cs="Times New Roman"/>
          <w:sz w:val="24"/>
          <w:szCs w:val="24"/>
        </w:rPr>
      </w:pPr>
    </w:p>
    <w:p w:rsidR="00E50662" w:rsidRPr="00E50662" w:rsidRDefault="00E50662" w:rsidP="00E50662">
      <w:pPr>
        <w:spacing w:line="480" w:lineRule="auto"/>
        <w:rPr>
          <w:rFonts w:ascii="Times New Roman" w:hAnsi="Times New Roman" w:cs="Times New Roman"/>
          <w:sz w:val="24"/>
          <w:szCs w:val="24"/>
        </w:rPr>
      </w:pPr>
    </w:p>
    <w:p w:rsidR="00E50662" w:rsidRPr="00E50662" w:rsidRDefault="00E50662" w:rsidP="00E50662">
      <w:pPr>
        <w:spacing w:line="480" w:lineRule="auto"/>
        <w:rPr>
          <w:rFonts w:ascii="Times New Roman" w:hAnsi="Times New Roman" w:cs="Times New Roman"/>
          <w:sz w:val="24"/>
          <w:szCs w:val="24"/>
        </w:rPr>
      </w:pPr>
    </w:p>
    <w:p w:rsidR="00E50662" w:rsidRPr="00E50662" w:rsidRDefault="00E50662" w:rsidP="00E50662">
      <w:pPr>
        <w:spacing w:line="480" w:lineRule="auto"/>
        <w:rPr>
          <w:rFonts w:ascii="Times New Roman" w:hAnsi="Times New Roman" w:cs="Times New Roman"/>
          <w:sz w:val="24"/>
          <w:szCs w:val="24"/>
        </w:rPr>
      </w:pPr>
    </w:p>
    <w:p w:rsidR="00E50662" w:rsidRPr="00E50662" w:rsidRDefault="00E50662" w:rsidP="00E50662">
      <w:pPr>
        <w:spacing w:line="480" w:lineRule="auto"/>
        <w:rPr>
          <w:rFonts w:ascii="Times New Roman" w:hAnsi="Times New Roman" w:cs="Times New Roman"/>
          <w:sz w:val="24"/>
          <w:szCs w:val="24"/>
        </w:rPr>
      </w:pPr>
    </w:p>
    <w:p w:rsidR="00E50662" w:rsidRPr="00E50662" w:rsidRDefault="00E50662" w:rsidP="00E50662">
      <w:pPr>
        <w:spacing w:line="480" w:lineRule="auto"/>
        <w:rPr>
          <w:rFonts w:ascii="Times New Roman" w:hAnsi="Times New Roman" w:cs="Times New Roman"/>
          <w:sz w:val="24"/>
          <w:szCs w:val="24"/>
        </w:rPr>
      </w:pPr>
    </w:p>
    <w:p w:rsidR="00E50662" w:rsidRPr="00E50662" w:rsidRDefault="00E50662" w:rsidP="00E50662">
      <w:pPr>
        <w:spacing w:line="480" w:lineRule="auto"/>
        <w:rPr>
          <w:rFonts w:ascii="Times New Roman" w:hAnsi="Times New Roman" w:cs="Times New Roman"/>
          <w:sz w:val="24"/>
          <w:szCs w:val="24"/>
        </w:rPr>
      </w:pPr>
    </w:p>
    <w:p w:rsidR="00E50662" w:rsidRPr="00E50662" w:rsidRDefault="00E50662" w:rsidP="00E50662">
      <w:pPr>
        <w:spacing w:line="480" w:lineRule="auto"/>
        <w:rPr>
          <w:rFonts w:ascii="Times New Roman" w:hAnsi="Times New Roman" w:cs="Times New Roman"/>
          <w:sz w:val="24"/>
          <w:szCs w:val="24"/>
        </w:rPr>
      </w:pPr>
    </w:p>
    <w:p w:rsidR="00E50662" w:rsidRPr="00E50662" w:rsidRDefault="00E50662" w:rsidP="00E50662">
      <w:pPr>
        <w:spacing w:line="480" w:lineRule="auto"/>
        <w:rPr>
          <w:rFonts w:ascii="Times New Roman" w:hAnsi="Times New Roman" w:cs="Times New Roman"/>
          <w:sz w:val="24"/>
          <w:szCs w:val="24"/>
        </w:rPr>
      </w:pPr>
    </w:p>
    <w:p w:rsidR="00E50662" w:rsidRPr="00E50662" w:rsidRDefault="00E50662" w:rsidP="00E50662">
      <w:pPr>
        <w:spacing w:line="480" w:lineRule="auto"/>
        <w:rPr>
          <w:rFonts w:ascii="Times New Roman" w:hAnsi="Times New Roman" w:cs="Times New Roman"/>
          <w:sz w:val="24"/>
          <w:szCs w:val="24"/>
        </w:rPr>
      </w:pPr>
    </w:p>
    <w:p w:rsidR="00E50662" w:rsidRPr="00E50662" w:rsidRDefault="00E50662" w:rsidP="00E50662">
      <w:pPr>
        <w:spacing w:line="480" w:lineRule="auto"/>
        <w:rPr>
          <w:rFonts w:ascii="Times New Roman" w:hAnsi="Times New Roman" w:cs="Times New Roman"/>
          <w:sz w:val="24"/>
          <w:szCs w:val="24"/>
        </w:rPr>
      </w:pPr>
    </w:p>
    <w:p w:rsidR="00E50662" w:rsidRPr="00E50662" w:rsidRDefault="00E50662" w:rsidP="00E50662">
      <w:pPr>
        <w:spacing w:line="480" w:lineRule="auto"/>
        <w:rPr>
          <w:rFonts w:ascii="Times New Roman" w:hAnsi="Times New Roman" w:cs="Times New Roman"/>
          <w:sz w:val="24"/>
          <w:szCs w:val="24"/>
        </w:rPr>
      </w:pPr>
    </w:p>
    <w:p w:rsidR="00E50662" w:rsidRPr="00E50662" w:rsidRDefault="00E50662" w:rsidP="00E50662">
      <w:pPr>
        <w:spacing w:line="480" w:lineRule="auto"/>
        <w:rPr>
          <w:rFonts w:ascii="Times New Roman" w:hAnsi="Times New Roman" w:cs="Times New Roman"/>
          <w:sz w:val="24"/>
          <w:szCs w:val="24"/>
        </w:rPr>
      </w:pPr>
    </w:p>
    <w:p w:rsidR="00F56D65" w:rsidRPr="00541F59" w:rsidRDefault="00F56D65" w:rsidP="00F56D65">
      <w:pPr>
        <w:spacing w:line="480" w:lineRule="auto"/>
        <w:rPr>
          <w:rFonts w:ascii="Times New Roman" w:hAnsi="Times New Roman" w:cs="Times New Roman"/>
          <w:sz w:val="24"/>
          <w:szCs w:val="24"/>
        </w:rPr>
      </w:pPr>
    </w:p>
    <w:p w:rsidR="008507E2" w:rsidRPr="00541F59" w:rsidRDefault="008507E2" w:rsidP="00541F59">
      <w:pPr>
        <w:spacing w:line="480" w:lineRule="auto"/>
        <w:rPr>
          <w:rFonts w:ascii="Times New Roman" w:hAnsi="Times New Roman" w:cs="Times New Roman"/>
          <w:sz w:val="24"/>
          <w:szCs w:val="24"/>
        </w:rPr>
      </w:pPr>
    </w:p>
    <w:p w:rsidR="00183D38" w:rsidRDefault="00183D38"/>
    <w:p w:rsidR="00A573D3" w:rsidRDefault="00A573D3"/>
    <w:p w:rsidR="009F51F6" w:rsidRDefault="009F51F6"/>
    <w:p w:rsidR="00D70E52" w:rsidRDefault="00D70E52"/>
    <w:sectPr w:rsidR="00D70E52" w:rsidSect="002138A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E0E" w:rsidRDefault="00A35E0E" w:rsidP="002138A1">
      <w:pPr>
        <w:spacing w:after="0" w:line="240" w:lineRule="auto"/>
      </w:pPr>
      <w:r>
        <w:separator/>
      </w:r>
    </w:p>
  </w:endnote>
  <w:endnote w:type="continuationSeparator" w:id="0">
    <w:p w:rsidR="00A35E0E" w:rsidRDefault="00A35E0E" w:rsidP="00213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E0E" w:rsidRDefault="00A35E0E" w:rsidP="002138A1">
      <w:pPr>
        <w:spacing w:after="0" w:line="240" w:lineRule="auto"/>
      </w:pPr>
      <w:r>
        <w:separator/>
      </w:r>
    </w:p>
  </w:footnote>
  <w:footnote w:type="continuationSeparator" w:id="0">
    <w:p w:rsidR="00A35E0E" w:rsidRDefault="00A35E0E" w:rsidP="002138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25E" w:rsidRPr="0080425E" w:rsidRDefault="0080425E" w:rsidP="0080425E">
    <w:pPr>
      <w:pStyle w:val="Header"/>
      <w:spacing w:line="480" w:lineRule="auto"/>
      <w:jc w:val="right"/>
      <w:rPr>
        <w:rFonts w:ascii="Times New Roman" w:hAnsi="Times New Roman" w:cs="Times New Roman"/>
        <w:sz w:val="24"/>
        <w:szCs w:val="24"/>
      </w:rPr>
    </w:pPr>
    <w:r w:rsidRPr="0080425E">
      <w:rPr>
        <w:rFonts w:ascii="Times New Roman" w:hAnsi="Times New Roman" w:cs="Times New Roman"/>
        <w:sz w:val="24"/>
        <w:szCs w:val="24"/>
      </w:rPr>
      <w:t>POPULAR RELATIVE VALUATION RATIOS</w:t>
    </w:r>
    <w:sdt>
      <w:sdtPr>
        <w:rPr>
          <w:rFonts w:ascii="Times New Roman" w:hAnsi="Times New Roman" w:cs="Times New Roman"/>
          <w:sz w:val="24"/>
          <w:szCs w:val="24"/>
        </w:rPr>
        <w:id w:val="-1842616035"/>
        <w:docPartObj>
          <w:docPartGallery w:val="Page Numbers (Top of Page)"/>
          <w:docPartUnique/>
        </w:docPartObj>
      </w:sdtPr>
      <w:sdtEndPr>
        <w:rPr>
          <w:noProof/>
        </w:rPr>
      </w:sdtEndPr>
      <w:sdtContent>
        <w:r>
          <w:rPr>
            <w:rFonts w:ascii="Times New Roman" w:hAnsi="Times New Roman" w:cs="Times New Roman"/>
            <w:sz w:val="24"/>
            <w:szCs w:val="24"/>
          </w:rPr>
          <w:tab/>
        </w:r>
        <w:r w:rsidRPr="0080425E">
          <w:rPr>
            <w:rFonts w:ascii="Times New Roman" w:hAnsi="Times New Roman" w:cs="Times New Roman"/>
            <w:sz w:val="24"/>
            <w:szCs w:val="24"/>
          </w:rPr>
          <w:fldChar w:fldCharType="begin"/>
        </w:r>
        <w:r w:rsidRPr="0080425E">
          <w:rPr>
            <w:rFonts w:ascii="Times New Roman" w:hAnsi="Times New Roman" w:cs="Times New Roman"/>
            <w:sz w:val="24"/>
            <w:szCs w:val="24"/>
          </w:rPr>
          <w:instrText xml:space="preserve"> PAGE   \* MERGEFORMAT </w:instrText>
        </w:r>
        <w:r w:rsidRPr="0080425E">
          <w:rPr>
            <w:rFonts w:ascii="Times New Roman" w:hAnsi="Times New Roman" w:cs="Times New Roman"/>
            <w:sz w:val="24"/>
            <w:szCs w:val="24"/>
          </w:rPr>
          <w:fldChar w:fldCharType="separate"/>
        </w:r>
        <w:r w:rsidR="00F834A7">
          <w:rPr>
            <w:rFonts w:ascii="Times New Roman" w:hAnsi="Times New Roman" w:cs="Times New Roman"/>
            <w:noProof/>
            <w:sz w:val="24"/>
            <w:szCs w:val="24"/>
          </w:rPr>
          <w:t>3</w:t>
        </w:r>
        <w:r w:rsidRPr="0080425E">
          <w:rPr>
            <w:rFonts w:ascii="Times New Roman" w:hAnsi="Times New Roman" w:cs="Times New Roman"/>
            <w:noProof/>
            <w:sz w:val="24"/>
            <w:szCs w:val="24"/>
          </w:rPr>
          <w:fldChar w:fldCharType="end"/>
        </w:r>
      </w:sdtContent>
    </w:sdt>
  </w:p>
  <w:p w:rsidR="000D0312" w:rsidRDefault="000D03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8A1" w:rsidRDefault="002138A1" w:rsidP="00485C9E">
    <w:pPr>
      <w:pStyle w:val="Header"/>
      <w:spacing w:line="480" w:lineRule="auto"/>
      <w:jc w:val="right"/>
    </w:pPr>
    <w:r w:rsidRPr="00485C9E">
      <w:rPr>
        <w:rFonts w:ascii="Times New Roman" w:hAnsi="Times New Roman" w:cs="Times New Roman"/>
        <w:sz w:val="24"/>
        <w:szCs w:val="24"/>
      </w:rPr>
      <w:t xml:space="preserve">Running Head: </w:t>
    </w:r>
    <w:r w:rsidR="004536A4" w:rsidRPr="00485C9E">
      <w:rPr>
        <w:rFonts w:ascii="Times New Roman" w:hAnsi="Times New Roman" w:cs="Times New Roman"/>
        <w:sz w:val="24"/>
        <w:szCs w:val="24"/>
      </w:rPr>
      <w:t>POPULAR RELATIVE VALUATION RATIOS</w:t>
    </w:r>
    <w:sdt>
      <w:sdtPr>
        <w:rPr>
          <w:rFonts w:ascii="Times New Roman" w:hAnsi="Times New Roman" w:cs="Times New Roman"/>
          <w:sz w:val="24"/>
          <w:szCs w:val="24"/>
        </w:rPr>
        <w:id w:val="-1907212762"/>
        <w:docPartObj>
          <w:docPartGallery w:val="Page Numbers (Top of Page)"/>
          <w:docPartUnique/>
        </w:docPartObj>
      </w:sdtPr>
      <w:sdtEndPr>
        <w:rPr>
          <w:rFonts w:asciiTheme="minorHAnsi" w:hAnsiTheme="minorHAnsi" w:cstheme="minorBidi"/>
          <w:noProof/>
          <w:sz w:val="22"/>
          <w:szCs w:val="22"/>
        </w:rPr>
      </w:sdtEndPr>
      <w:sdtContent>
        <w:r w:rsidR="00485C9E">
          <w:rPr>
            <w:rFonts w:ascii="Times New Roman" w:hAnsi="Times New Roman" w:cs="Times New Roman"/>
            <w:sz w:val="24"/>
            <w:szCs w:val="24"/>
          </w:rPr>
          <w:tab/>
        </w:r>
        <w:r w:rsidRPr="00485C9E">
          <w:rPr>
            <w:rFonts w:ascii="Times New Roman" w:hAnsi="Times New Roman" w:cs="Times New Roman"/>
            <w:sz w:val="24"/>
            <w:szCs w:val="24"/>
          </w:rPr>
          <w:fldChar w:fldCharType="begin"/>
        </w:r>
        <w:r w:rsidRPr="00485C9E">
          <w:rPr>
            <w:rFonts w:ascii="Times New Roman" w:hAnsi="Times New Roman" w:cs="Times New Roman"/>
            <w:sz w:val="24"/>
            <w:szCs w:val="24"/>
          </w:rPr>
          <w:instrText xml:space="preserve"> PAGE   \* MERGEFORMAT </w:instrText>
        </w:r>
        <w:r w:rsidRPr="00485C9E">
          <w:rPr>
            <w:rFonts w:ascii="Times New Roman" w:hAnsi="Times New Roman" w:cs="Times New Roman"/>
            <w:sz w:val="24"/>
            <w:szCs w:val="24"/>
          </w:rPr>
          <w:fldChar w:fldCharType="separate"/>
        </w:r>
        <w:r w:rsidR="00F834A7">
          <w:rPr>
            <w:rFonts w:ascii="Times New Roman" w:hAnsi="Times New Roman" w:cs="Times New Roman"/>
            <w:noProof/>
            <w:sz w:val="24"/>
            <w:szCs w:val="24"/>
          </w:rPr>
          <w:t>1</w:t>
        </w:r>
        <w:r w:rsidRPr="00485C9E">
          <w:rPr>
            <w:rFonts w:ascii="Times New Roman" w:hAnsi="Times New Roman" w:cs="Times New Roman"/>
            <w:noProof/>
            <w:sz w:val="24"/>
            <w:szCs w:val="24"/>
          </w:rPr>
          <w:fldChar w:fldCharType="end"/>
        </w:r>
      </w:sdtContent>
    </w:sdt>
  </w:p>
  <w:p w:rsidR="002138A1" w:rsidRDefault="002138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416"/>
    <w:rsid w:val="00004C83"/>
    <w:rsid w:val="0002089C"/>
    <w:rsid w:val="00027A9E"/>
    <w:rsid w:val="00037763"/>
    <w:rsid w:val="00043D57"/>
    <w:rsid w:val="00063294"/>
    <w:rsid w:val="00081599"/>
    <w:rsid w:val="000941EA"/>
    <w:rsid w:val="00094640"/>
    <w:rsid w:val="000A3D06"/>
    <w:rsid w:val="000C2992"/>
    <w:rsid w:val="000D0312"/>
    <w:rsid w:val="000F6E3F"/>
    <w:rsid w:val="00122A04"/>
    <w:rsid w:val="00144387"/>
    <w:rsid w:val="00145156"/>
    <w:rsid w:val="0017573B"/>
    <w:rsid w:val="001810E5"/>
    <w:rsid w:val="00183D38"/>
    <w:rsid w:val="001866BC"/>
    <w:rsid w:val="001A2B48"/>
    <w:rsid w:val="001A4C44"/>
    <w:rsid w:val="001D6741"/>
    <w:rsid w:val="001E1E5F"/>
    <w:rsid w:val="001E59D5"/>
    <w:rsid w:val="001E6182"/>
    <w:rsid w:val="002102BF"/>
    <w:rsid w:val="002138A1"/>
    <w:rsid w:val="00214257"/>
    <w:rsid w:val="00225C32"/>
    <w:rsid w:val="00231B60"/>
    <w:rsid w:val="002466EE"/>
    <w:rsid w:val="00257A1B"/>
    <w:rsid w:val="00272413"/>
    <w:rsid w:val="00284683"/>
    <w:rsid w:val="00294A28"/>
    <w:rsid w:val="002A3848"/>
    <w:rsid w:val="002B0E2E"/>
    <w:rsid w:val="002B3A47"/>
    <w:rsid w:val="002C08D7"/>
    <w:rsid w:val="002E0338"/>
    <w:rsid w:val="0031308B"/>
    <w:rsid w:val="0032724A"/>
    <w:rsid w:val="00344A76"/>
    <w:rsid w:val="00344C34"/>
    <w:rsid w:val="003C3275"/>
    <w:rsid w:val="003F758F"/>
    <w:rsid w:val="00432395"/>
    <w:rsid w:val="00442278"/>
    <w:rsid w:val="004536A4"/>
    <w:rsid w:val="00485C9E"/>
    <w:rsid w:val="004947A0"/>
    <w:rsid w:val="004A290A"/>
    <w:rsid w:val="004F3852"/>
    <w:rsid w:val="005125B3"/>
    <w:rsid w:val="005359B4"/>
    <w:rsid w:val="00541F59"/>
    <w:rsid w:val="005706C3"/>
    <w:rsid w:val="00576465"/>
    <w:rsid w:val="00585111"/>
    <w:rsid w:val="005A1E10"/>
    <w:rsid w:val="005A2F1B"/>
    <w:rsid w:val="005A419D"/>
    <w:rsid w:val="005B6501"/>
    <w:rsid w:val="005D1F52"/>
    <w:rsid w:val="005D47C4"/>
    <w:rsid w:val="005E171A"/>
    <w:rsid w:val="0060201C"/>
    <w:rsid w:val="00613A6C"/>
    <w:rsid w:val="00614B18"/>
    <w:rsid w:val="00620546"/>
    <w:rsid w:val="0062494A"/>
    <w:rsid w:val="00632363"/>
    <w:rsid w:val="006356DD"/>
    <w:rsid w:val="0065582C"/>
    <w:rsid w:val="006A1B0D"/>
    <w:rsid w:val="006A7944"/>
    <w:rsid w:val="006B0F39"/>
    <w:rsid w:val="006E3DD2"/>
    <w:rsid w:val="0070420F"/>
    <w:rsid w:val="00711924"/>
    <w:rsid w:val="00731B14"/>
    <w:rsid w:val="007373A5"/>
    <w:rsid w:val="0074030E"/>
    <w:rsid w:val="00755527"/>
    <w:rsid w:val="00757857"/>
    <w:rsid w:val="0077183E"/>
    <w:rsid w:val="00797588"/>
    <w:rsid w:val="007C7EA5"/>
    <w:rsid w:val="007D4416"/>
    <w:rsid w:val="007D714D"/>
    <w:rsid w:val="007E0A63"/>
    <w:rsid w:val="0080425E"/>
    <w:rsid w:val="008077B9"/>
    <w:rsid w:val="00814917"/>
    <w:rsid w:val="00845CA7"/>
    <w:rsid w:val="00847685"/>
    <w:rsid w:val="008507E2"/>
    <w:rsid w:val="00850AFB"/>
    <w:rsid w:val="00853143"/>
    <w:rsid w:val="00856923"/>
    <w:rsid w:val="008822FB"/>
    <w:rsid w:val="00893948"/>
    <w:rsid w:val="008A47B9"/>
    <w:rsid w:val="008C704D"/>
    <w:rsid w:val="008D049C"/>
    <w:rsid w:val="008D1538"/>
    <w:rsid w:val="008E101A"/>
    <w:rsid w:val="008F32E9"/>
    <w:rsid w:val="00921CA5"/>
    <w:rsid w:val="00940876"/>
    <w:rsid w:val="00942297"/>
    <w:rsid w:val="009641F0"/>
    <w:rsid w:val="009855A9"/>
    <w:rsid w:val="009900D9"/>
    <w:rsid w:val="009A0B09"/>
    <w:rsid w:val="009B6434"/>
    <w:rsid w:val="009C7AD9"/>
    <w:rsid w:val="009D78D3"/>
    <w:rsid w:val="009E1047"/>
    <w:rsid w:val="009F2009"/>
    <w:rsid w:val="009F51F6"/>
    <w:rsid w:val="009F6200"/>
    <w:rsid w:val="00A109E6"/>
    <w:rsid w:val="00A172B7"/>
    <w:rsid w:val="00A22B7D"/>
    <w:rsid w:val="00A35E0E"/>
    <w:rsid w:val="00A573D3"/>
    <w:rsid w:val="00A64462"/>
    <w:rsid w:val="00A669BF"/>
    <w:rsid w:val="00A77E10"/>
    <w:rsid w:val="00A907EC"/>
    <w:rsid w:val="00A95C92"/>
    <w:rsid w:val="00AC52F1"/>
    <w:rsid w:val="00AE11EA"/>
    <w:rsid w:val="00AE2973"/>
    <w:rsid w:val="00AF2045"/>
    <w:rsid w:val="00AF6C10"/>
    <w:rsid w:val="00B15E6B"/>
    <w:rsid w:val="00B220F6"/>
    <w:rsid w:val="00B33BAA"/>
    <w:rsid w:val="00B44F15"/>
    <w:rsid w:val="00B5146C"/>
    <w:rsid w:val="00B62A0B"/>
    <w:rsid w:val="00B732AA"/>
    <w:rsid w:val="00B760AA"/>
    <w:rsid w:val="00BB52D7"/>
    <w:rsid w:val="00BC3F04"/>
    <w:rsid w:val="00BC4841"/>
    <w:rsid w:val="00BD15B9"/>
    <w:rsid w:val="00BD46C0"/>
    <w:rsid w:val="00BD7C63"/>
    <w:rsid w:val="00C2566A"/>
    <w:rsid w:val="00C363E0"/>
    <w:rsid w:val="00C820DD"/>
    <w:rsid w:val="00C85480"/>
    <w:rsid w:val="00CC0DDA"/>
    <w:rsid w:val="00D200EC"/>
    <w:rsid w:val="00D3472A"/>
    <w:rsid w:val="00D7076B"/>
    <w:rsid w:val="00D70E52"/>
    <w:rsid w:val="00D71973"/>
    <w:rsid w:val="00D75E1B"/>
    <w:rsid w:val="00D861BE"/>
    <w:rsid w:val="00D933F8"/>
    <w:rsid w:val="00DA1780"/>
    <w:rsid w:val="00DA3EC5"/>
    <w:rsid w:val="00DA507E"/>
    <w:rsid w:val="00DB3FB8"/>
    <w:rsid w:val="00DC3B94"/>
    <w:rsid w:val="00DF28EF"/>
    <w:rsid w:val="00E11189"/>
    <w:rsid w:val="00E11F25"/>
    <w:rsid w:val="00E15471"/>
    <w:rsid w:val="00E301C5"/>
    <w:rsid w:val="00E32C45"/>
    <w:rsid w:val="00E503D6"/>
    <w:rsid w:val="00E50662"/>
    <w:rsid w:val="00E51C93"/>
    <w:rsid w:val="00E73DA1"/>
    <w:rsid w:val="00E971D7"/>
    <w:rsid w:val="00EB6EFA"/>
    <w:rsid w:val="00ED349B"/>
    <w:rsid w:val="00F20187"/>
    <w:rsid w:val="00F25873"/>
    <w:rsid w:val="00F514E5"/>
    <w:rsid w:val="00F56D65"/>
    <w:rsid w:val="00F60BAA"/>
    <w:rsid w:val="00F67F20"/>
    <w:rsid w:val="00F834A7"/>
    <w:rsid w:val="00F97C78"/>
    <w:rsid w:val="00FA0E87"/>
    <w:rsid w:val="00FA1B77"/>
    <w:rsid w:val="00FB2BEB"/>
    <w:rsid w:val="00FE2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38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8A1"/>
  </w:style>
  <w:style w:type="paragraph" w:styleId="Footer">
    <w:name w:val="footer"/>
    <w:basedOn w:val="Normal"/>
    <w:link w:val="FooterChar"/>
    <w:uiPriority w:val="99"/>
    <w:unhideWhenUsed/>
    <w:rsid w:val="002138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8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38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8A1"/>
  </w:style>
  <w:style w:type="paragraph" w:styleId="Footer">
    <w:name w:val="footer"/>
    <w:basedOn w:val="Normal"/>
    <w:link w:val="FooterChar"/>
    <w:uiPriority w:val="99"/>
    <w:unhideWhenUsed/>
    <w:rsid w:val="002138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8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1051</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2018-03-06T12:33:00Z</dcterms:created>
  <dcterms:modified xsi:type="dcterms:W3CDTF">2018-03-06T12:33:00Z</dcterms:modified>
</cp:coreProperties>
</file>